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0"/>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4" w:name="_Ref346026850"/>
      <w:bookmarkEnd w:id="2"/>
      <w:bookmarkEnd w:id="3"/>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4"/>
    </w:p>
    <w:p w:rsidR="004E44DC" w:rsidRPr="00F41A7B" w:rsidRDefault="004E44DC" w:rsidP="00C25BF9">
      <w:pPr>
        <w:pStyle w:val="ScheduleL2"/>
        <w:jc w:val="left"/>
        <w:rPr>
          <w:rFonts w:ascii="Arial" w:hAnsi="Arial" w:cs="Arial"/>
          <w:sz w:val="24"/>
          <w:szCs w:val="24"/>
          <w:lang w:val="en-GB"/>
        </w:rPr>
      </w:pPr>
      <w:bookmarkStart w:id="5" w:name="_Ref450733204"/>
      <w:bookmarkStart w:id="6" w:name="_Ref346027651"/>
      <w:bookmarkStart w:id="7"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8" w:name="_Ref358278449"/>
      <w:bookmarkStart w:id="9" w:name="_Ref492661230"/>
      <w:bookmarkEnd w:id="6"/>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0" w:name="_Ref358299281"/>
      <w:bookmarkEnd w:id="7"/>
      <w:bookmarkEnd w:id="8"/>
      <w:bookmarkEnd w:id="9"/>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1" w:name="_Ref492895814"/>
      <w:r w:rsidRPr="00F41A7B">
        <w:rPr>
          <w:rFonts w:ascii="Arial" w:hAnsi="Arial" w:cs="Arial"/>
          <w:sz w:val="24"/>
          <w:szCs w:val="24"/>
        </w:rPr>
        <w:t>the Supplier will, within 5 Working Days of becoming aware of that fact, notify the Buyer in writing;</w:t>
      </w:r>
      <w:bookmarkEnd w:id="11"/>
    </w:p>
    <w:p w:rsidR="004E44DC" w:rsidRPr="00F41A7B" w:rsidRDefault="004E44DC" w:rsidP="00C25BF9">
      <w:pPr>
        <w:pStyle w:val="ScheduleL3"/>
        <w:jc w:val="left"/>
        <w:rPr>
          <w:rFonts w:ascii="Arial" w:hAnsi="Arial" w:cs="Arial"/>
          <w:sz w:val="24"/>
          <w:szCs w:val="24"/>
        </w:rPr>
      </w:pPr>
      <w:bookmarkStart w:id="12"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3"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3"/>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 w:name="_Ref492660960"/>
      <w:bookmarkStart w:id="16" w:name="_Ref450733260"/>
      <w:bookmarkEnd w:id="1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w:t>
      </w:r>
      <w:r w:rsidRPr="00F41A7B">
        <w:rPr>
          <w:rFonts w:ascii="Arial" w:hAnsi="Arial" w:cs="Arial"/>
          <w:sz w:val="24"/>
          <w:szCs w:val="24"/>
          <w:lang w:val="en-GB"/>
        </w:rPr>
        <w:lastRenderedPageBreak/>
        <w:t>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rsidR="004E44DC" w:rsidRPr="00F41A7B" w:rsidRDefault="004E44DC" w:rsidP="00C25BF9">
      <w:pPr>
        <w:pStyle w:val="ScheduleL2"/>
        <w:jc w:val="left"/>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7"/>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8"/>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rsidR="004E44DC" w:rsidRPr="00F41A7B" w:rsidRDefault="004E44DC" w:rsidP="00C25BF9">
      <w:pPr>
        <w:pStyle w:val="ScheduleL2"/>
        <w:jc w:val="left"/>
        <w:rPr>
          <w:rFonts w:ascii="Arial" w:hAnsi="Arial" w:cs="Arial"/>
          <w:sz w:val="24"/>
          <w:szCs w:val="24"/>
          <w:lang w:val="en-GB"/>
        </w:rPr>
      </w:pPr>
      <w:bookmarkStart w:id="30"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rsidR="004E44DC" w:rsidRPr="00F41A7B" w:rsidRDefault="00225A1D" w:rsidP="00C25BF9">
      <w:pPr>
        <w:pStyle w:val="ScheduleL1"/>
        <w:jc w:val="left"/>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1"/>
      <w:bookmarkEnd w:id="32"/>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3"/>
    </w:p>
    <w:p w:rsidR="004E44DC" w:rsidRPr="00F41A7B" w:rsidRDefault="004E44DC" w:rsidP="00C25BF9">
      <w:pPr>
        <w:pStyle w:val="ScheduleL2"/>
        <w:keepNext/>
        <w:jc w:val="left"/>
        <w:rPr>
          <w:rFonts w:ascii="Arial" w:hAnsi="Arial" w:cs="Arial"/>
          <w:sz w:val="24"/>
          <w:szCs w:val="24"/>
          <w:lang w:val="en-GB"/>
        </w:rPr>
      </w:pPr>
      <w:bookmarkStart w:id="35" w:name="_Ref492895878"/>
      <w:bookmarkStart w:id="36" w:name="_Ref339036408"/>
      <w:bookmarkEnd w:id="34"/>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5"/>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7" w:name="_Ref492895862"/>
      <w:r w:rsidRPr="00F41A7B">
        <w:rPr>
          <w:rFonts w:ascii="Arial" w:hAnsi="Arial" w:cs="Arial"/>
          <w:sz w:val="24"/>
          <w:szCs w:val="24"/>
        </w:rPr>
        <w:t>the Supplier will within 5 Working Days of becoming aware of that fact notify the Buyer and the relevant Former Supplier in writing;</w:t>
      </w:r>
      <w:bookmarkEnd w:id="37"/>
    </w:p>
    <w:p w:rsidR="004E44DC" w:rsidRPr="00F41A7B" w:rsidRDefault="004E44DC" w:rsidP="00C25BF9">
      <w:pPr>
        <w:pStyle w:val="ScheduleL3"/>
        <w:jc w:val="left"/>
        <w:rPr>
          <w:rFonts w:ascii="Arial" w:hAnsi="Arial" w:cs="Arial"/>
          <w:sz w:val="24"/>
          <w:szCs w:val="24"/>
        </w:rPr>
      </w:pPr>
      <w:bookmarkStart w:id="38"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39"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39"/>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6"/>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0"/>
      <w:r w:rsidRPr="00F41A7B">
        <w:rPr>
          <w:rFonts w:ascii="Arial" w:hAnsi="Arial" w:cs="Arial"/>
          <w:sz w:val="24"/>
          <w:szCs w:val="24"/>
          <w:lang w:val="en-GB"/>
        </w:rPr>
        <w:t xml:space="preserve"> shall not apply to any claim:</w:t>
      </w:r>
      <w:bookmarkEnd w:id="4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2"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2"/>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3" w:name="_Ref357688215"/>
      <w:bookmarkStart w:id="44" w:name="_Ref357686784"/>
      <w:bookmarkStart w:id="45"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3"/>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5"/>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w:t>
      </w:r>
      <w:r w:rsidRPr="00F41A7B">
        <w:rPr>
          <w:rFonts w:ascii="Arial" w:hAnsi="Arial"/>
          <w:sz w:val="24"/>
          <w:szCs w:val="24"/>
        </w:rPr>
        <w:lastRenderedPageBreak/>
        <w:t>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7"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8" w:name="_Ref339619543"/>
      <w:bookmarkStart w:id="49"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0" w:name="_Ref311726702"/>
      <w:bookmarkStart w:id="51" w:name="_Ref339619716"/>
      <w:bookmarkEnd w:id="47"/>
      <w:bookmarkEnd w:id="48"/>
      <w:r w:rsidRPr="00F41A7B">
        <w:rPr>
          <w:rFonts w:ascii="Arial" w:hAnsi="Arial" w:cs="Arial"/>
          <w:sz w:val="24"/>
          <w:szCs w:val="24"/>
          <w:lang w:val="en-GB"/>
        </w:rPr>
        <w:t>:</w:t>
      </w:r>
      <w:bookmarkEnd w:id="49"/>
    </w:p>
    <w:p w:rsidR="004E44DC" w:rsidRPr="00F41A7B" w:rsidRDefault="004E44DC" w:rsidP="00C25BF9">
      <w:pPr>
        <w:pStyle w:val="ScheduleL3"/>
        <w:jc w:val="left"/>
        <w:rPr>
          <w:rFonts w:ascii="Arial" w:hAnsi="Arial" w:cs="Arial"/>
          <w:sz w:val="24"/>
          <w:szCs w:val="24"/>
        </w:rPr>
      </w:pPr>
      <w:bookmarkStart w:id="52" w:name="_Ref490491284"/>
      <w:r w:rsidRPr="00F41A7B">
        <w:rPr>
          <w:rFonts w:ascii="Arial" w:hAnsi="Arial" w:cs="Arial"/>
          <w:sz w:val="24"/>
          <w:szCs w:val="24"/>
        </w:rPr>
        <w:t>the Supplier will, within 5 Working Days of becoming aware of that fact, notify the Buyer in writing;</w:t>
      </w:r>
      <w:bookmarkEnd w:id="52"/>
    </w:p>
    <w:p w:rsidR="004E44DC" w:rsidRPr="00F41A7B" w:rsidRDefault="004E44DC" w:rsidP="00C25BF9">
      <w:pPr>
        <w:pStyle w:val="ScheduleL3"/>
        <w:jc w:val="left"/>
        <w:rPr>
          <w:rFonts w:ascii="Arial" w:hAnsi="Arial" w:cs="Arial"/>
          <w:sz w:val="24"/>
          <w:szCs w:val="24"/>
        </w:rPr>
      </w:pPr>
      <w:bookmarkStart w:id="53"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4"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4"/>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0"/>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1"/>
    </w:p>
    <w:p w:rsidR="004E44DC" w:rsidRPr="00F41A7B" w:rsidRDefault="004E44DC" w:rsidP="00C25BF9">
      <w:pPr>
        <w:pStyle w:val="ScheduleL2"/>
        <w:keepNext/>
        <w:jc w:val="left"/>
        <w:rPr>
          <w:rFonts w:ascii="Arial" w:hAnsi="Arial" w:cs="Arial"/>
          <w:sz w:val="24"/>
          <w:szCs w:val="24"/>
          <w:lang w:val="en-GB"/>
        </w:rPr>
      </w:pPr>
      <w:bookmarkStart w:id="55" w:name="_Ref492895907"/>
      <w:bookmarkStart w:id="56"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7"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7"/>
    </w:p>
    <w:p w:rsidR="004E44DC" w:rsidRPr="00F41A7B" w:rsidRDefault="004E44DC" w:rsidP="00C25BF9">
      <w:pPr>
        <w:pStyle w:val="ScheduleL2"/>
        <w:jc w:val="left"/>
        <w:rPr>
          <w:rFonts w:ascii="Arial" w:hAnsi="Arial" w:cs="Arial"/>
          <w:sz w:val="24"/>
          <w:szCs w:val="24"/>
          <w:lang w:val="en-GB"/>
        </w:rPr>
      </w:pPr>
      <w:bookmarkStart w:id="58"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59" w:name="_Ref339619658"/>
      <w:bookmarkEnd w:id="56"/>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0" w:name="_Ref339619692"/>
      <w:bookmarkStart w:id="61" w:name="_Ref451159045"/>
      <w:bookmarkEnd w:id="58"/>
      <w:bookmarkEnd w:id="59"/>
    </w:p>
    <w:bookmarkEnd w:id="60"/>
    <w:bookmarkEnd w:id="61"/>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lastRenderedPageBreak/>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2"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3"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w:t>
      </w:r>
      <w:r w:rsidRPr="00F41A7B">
        <w:rPr>
          <w:rFonts w:ascii="Arial" w:hAnsi="Arial" w:cs="Arial"/>
          <w:sz w:val="24"/>
          <w:szCs w:val="24"/>
          <w:lang w:val="en-GB"/>
        </w:rPr>
        <w:lastRenderedPageBreak/>
        <w:t>any trade unions, elected employee representatives or staff associations in respect of all or any such Fair Deal Employees which Losses:</w:t>
      </w:r>
      <w:bookmarkEnd w:id="63"/>
    </w:p>
    <w:p w:rsidR="004E44DC" w:rsidRPr="00F41A7B" w:rsidRDefault="004E44DC" w:rsidP="00C25BF9">
      <w:pPr>
        <w:pStyle w:val="ScheduleL3"/>
        <w:jc w:val="left"/>
        <w:rPr>
          <w:rFonts w:ascii="Arial" w:hAnsi="Arial" w:cs="Arial"/>
          <w:sz w:val="24"/>
          <w:szCs w:val="24"/>
        </w:rPr>
      </w:pPr>
      <w:bookmarkStart w:id="64" w:name="_DV_M1069"/>
      <w:bookmarkStart w:id="65" w:name="_Ref321833614"/>
      <w:bookmarkEnd w:id="64"/>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5"/>
    </w:p>
    <w:p w:rsidR="004E44DC" w:rsidRPr="00F41A7B" w:rsidRDefault="004E44DC" w:rsidP="00C25BF9">
      <w:pPr>
        <w:pStyle w:val="ScheduleL3"/>
        <w:jc w:val="left"/>
        <w:rPr>
          <w:rFonts w:ascii="Arial" w:hAnsi="Arial" w:cs="Arial"/>
          <w:sz w:val="24"/>
          <w:szCs w:val="24"/>
        </w:rPr>
      </w:pPr>
      <w:bookmarkStart w:id="66" w:name="_DV_M1070"/>
      <w:bookmarkStart w:id="67" w:name="_Ref321833615"/>
      <w:bookmarkEnd w:id="66"/>
      <w:r w:rsidRPr="00F41A7B">
        <w:rPr>
          <w:rFonts w:ascii="Arial" w:hAnsi="Arial" w:cs="Arial"/>
          <w:sz w:val="24"/>
          <w:szCs w:val="24"/>
        </w:rPr>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7"/>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8" w:name="_Ref498720160"/>
      <w:r w:rsidRPr="00F41A7B">
        <w:rPr>
          <w:rFonts w:ascii="Arial" w:hAnsi="Arial" w:cs="Arial"/>
          <w:sz w:val="24"/>
          <w:szCs w:val="24"/>
          <w:lang w:val="en-GB"/>
        </w:rPr>
        <w:t>If either:</w:t>
      </w:r>
      <w:bookmarkEnd w:id="6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lastRenderedPageBreak/>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69" w:name="_Ref498720615"/>
      <w:r w:rsidRPr="00F41A7B">
        <w:rPr>
          <w:rFonts w:ascii="Arial" w:hAnsi="Arial" w:cs="Arial"/>
          <w:sz w:val="24"/>
          <w:szCs w:val="24"/>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w:t>
      </w:r>
      <w:r w:rsidRPr="00F41A7B">
        <w:rPr>
          <w:rFonts w:ascii="Arial" w:hAnsi="Arial" w:cs="Arial"/>
          <w:sz w:val="24"/>
          <w:szCs w:val="24"/>
        </w:rPr>
        <w:lastRenderedPageBreak/>
        <w:t>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0" w:name="_Ref498720560"/>
      <w:r w:rsidRPr="00F41A7B">
        <w:rPr>
          <w:rFonts w:ascii="Arial" w:hAnsi="Arial" w:cs="Arial"/>
          <w:sz w:val="24"/>
          <w:szCs w:val="24"/>
          <w:lang w:val="en-GB"/>
        </w:rPr>
        <w:t>T</w:t>
      </w:r>
      <w:bookmarkStart w:id="71"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w:t>
      </w:r>
      <w:r w:rsidRPr="00F41A7B">
        <w:rPr>
          <w:rFonts w:ascii="Arial" w:hAnsi="Arial" w:cs="Arial"/>
          <w:sz w:val="24"/>
          <w:szCs w:val="24"/>
          <w:lang w:val="en-GB"/>
        </w:rPr>
        <w:lastRenderedPageBreak/>
        <w:t>Eligible Employee with access to a pension scheme which is Broadly 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0"/>
      <w:bookmarkEnd w:id="71"/>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2" w:name="_Ref466031983"/>
      <w:bookmarkStart w:id="73" w:name="_Toc477883428"/>
      <w:bookmarkStart w:id="74" w:name="_Toc479777845"/>
      <w:bookmarkStart w:id="75" w:name="_Toc479778295"/>
      <w:bookmarkStart w:id="76" w:name="_Toc481484600"/>
      <w:bookmarkStart w:id="77"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8" w:name="_Ref466031984"/>
      <w:bookmarkEnd w:id="72"/>
      <w:bookmarkEnd w:id="73"/>
      <w:bookmarkEnd w:id="74"/>
      <w:bookmarkEnd w:id="75"/>
      <w:bookmarkEnd w:id="76"/>
      <w:bookmarkEnd w:id="77"/>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8"/>
    </w:p>
    <w:p w:rsidR="004E44DC" w:rsidRPr="00F41A7B" w:rsidRDefault="004E44DC" w:rsidP="00C25BF9">
      <w:pPr>
        <w:pStyle w:val="ScheduleL2"/>
        <w:jc w:val="left"/>
        <w:rPr>
          <w:rFonts w:ascii="Arial" w:hAnsi="Arial" w:cs="Arial"/>
          <w:sz w:val="24"/>
          <w:szCs w:val="24"/>
          <w:lang w:val="en-GB"/>
        </w:rPr>
      </w:pPr>
      <w:bookmarkStart w:id="79"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2"/>
    </w:p>
    <w:p w:rsidR="004E44DC" w:rsidRPr="00F41A7B" w:rsidRDefault="004E44DC" w:rsidP="00C25BF9">
      <w:pPr>
        <w:pStyle w:val="ScheduleL2"/>
        <w:jc w:val="left"/>
        <w:rPr>
          <w:rFonts w:ascii="Arial" w:hAnsi="Arial" w:cs="Arial"/>
          <w:sz w:val="24"/>
          <w:szCs w:val="24"/>
          <w:lang w:val="en-GB"/>
        </w:rPr>
      </w:pPr>
      <w:bookmarkStart w:id="83"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3"/>
    </w:p>
    <w:p w:rsidR="00132C86" w:rsidRPr="00F41A7B" w:rsidRDefault="00132C86" w:rsidP="00C25BF9">
      <w:pPr>
        <w:pStyle w:val="ScheduleL1"/>
        <w:jc w:val="left"/>
        <w:rPr>
          <w:rFonts w:ascii="Arial" w:hAnsi="Arial" w:cs="Arial"/>
          <w:sz w:val="24"/>
          <w:szCs w:val="24"/>
        </w:rPr>
      </w:pPr>
      <w:bookmarkStart w:id="84" w:name="_Ref462746281"/>
      <w:bookmarkStart w:id="85" w:name="_Toc466028620"/>
      <w:bookmarkStart w:id="86" w:name="_Toc477883429"/>
      <w:bookmarkStart w:id="87" w:name="_Toc479777846"/>
      <w:bookmarkStart w:id="88" w:name="_Toc479778296"/>
      <w:bookmarkStart w:id="89" w:name="_Toc481484601"/>
      <w:bookmarkStart w:id="90"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4"/>
    <w:bookmarkEnd w:id="85"/>
    <w:bookmarkEnd w:id="86"/>
    <w:bookmarkEnd w:id="87"/>
    <w:bookmarkEnd w:id="88"/>
    <w:bookmarkEnd w:id="89"/>
    <w:bookmarkEnd w:id="90"/>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1"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1"/>
    </w:p>
    <w:p w:rsidR="004E44DC" w:rsidRPr="00F41A7B" w:rsidRDefault="00B95223" w:rsidP="00C25BF9">
      <w:pPr>
        <w:pStyle w:val="ScheduleL1"/>
        <w:jc w:val="left"/>
        <w:rPr>
          <w:rFonts w:ascii="Arial" w:hAnsi="Arial" w:cs="Arial"/>
          <w:sz w:val="24"/>
          <w:szCs w:val="24"/>
        </w:rPr>
      </w:pPr>
      <w:bookmarkStart w:id="92" w:name="_Ref463007288"/>
      <w:bookmarkStart w:id="93" w:name="_Toc466028622"/>
      <w:bookmarkStart w:id="94" w:name="_Toc477883431"/>
      <w:bookmarkStart w:id="95" w:name="_Toc479777848"/>
      <w:bookmarkStart w:id="96" w:name="_Toc479778298"/>
      <w:bookmarkStart w:id="97" w:name="_Toc481484603"/>
      <w:bookmarkStart w:id="98"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2"/>
      <w:bookmarkEnd w:id="93"/>
      <w:bookmarkEnd w:id="94"/>
      <w:bookmarkEnd w:id="95"/>
      <w:bookmarkEnd w:id="96"/>
      <w:bookmarkEnd w:id="97"/>
      <w:bookmarkEnd w:id="98"/>
    </w:p>
    <w:p w:rsidR="004E44DC" w:rsidRPr="00F41A7B" w:rsidRDefault="004E44DC" w:rsidP="00C25BF9">
      <w:pPr>
        <w:pStyle w:val="ScheduleL2"/>
        <w:jc w:val="left"/>
        <w:rPr>
          <w:rFonts w:ascii="Arial" w:hAnsi="Arial" w:cs="Arial"/>
          <w:sz w:val="24"/>
          <w:szCs w:val="24"/>
          <w:lang w:val="en-GB"/>
        </w:rPr>
      </w:pPr>
      <w:bookmarkStart w:id="9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99"/>
    </w:p>
    <w:p w:rsidR="004E44DC" w:rsidRPr="00F41A7B" w:rsidRDefault="004E44DC" w:rsidP="00C25BF9">
      <w:pPr>
        <w:pStyle w:val="ScheduleL2"/>
        <w:jc w:val="left"/>
        <w:rPr>
          <w:rFonts w:ascii="Arial" w:hAnsi="Arial" w:cs="Arial"/>
          <w:sz w:val="24"/>
          <w:szCs w:val="24"/>
          <w:lang w:val="en-GB"/>
        </w:rPr>
      </w:pPr>
      <w:bookmarkStart w:id="100"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0"/>
    </w:p>
    <w:p w:rsidR="004E44DC" w:rsidRPr="00F41A7B" w:rsidRDefault="004E44DC" w:rsidP="00C25BF9">
      <w:pPr>
        <w:pStyle w:val="ScheduleL2"/>
        <w:jc w:val="left"/>
        <w:rPr>
          <w:rFonts w:ascii="Arial" w:hAnsi="Arial" w:cs="Arial"/>
          <w:sz w:val="24"/>
          <w:szCs w:val="24"/>
          <w:lang w:val="en-GB"/>
        </w:rPr>
      </w:pPr>
      <w:bookmarkStart w:id="101"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1"/>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2"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2"/>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3"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3"/>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4"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4"/>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6"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6"/>
    </w:p>
    <w:p w:rsidR="004E44DC" w:rsidRPr="00F41A7B" w:rsidRDefault="004E44DC" w:rsidP="00C25BF9">
      <w:pPr>
        <w:pStyle w:val="ScheduleL2"/>
        <w:jc w:val="left"/>
        <w:rPr>
          <w:rFonts w:ascii="Arial" w:hAnsi="Arial" w:cs="Arial"/>
          <w:sz w:val="24"/>
          <w:szCs w:val="24"/>
          <w:lang w:val="en-GB"/>
        </w:rPr>
      </w:pPr>
      <w:bookmarkStart w:id="107"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7"/>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8"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8"/>
    </w:p>
    <w:p w:rsidR="004E44DC" w:rsidRPr="00F41A7B" w:rsidRDefault="004E44DC" w:rsidP="00C25BF9">
      <w:pPr>
        <w:pStyle w:val="ScheduleL3"/>
        <w:jc w:val="left"/>
        <w:rPr>
          <w:rFonts w:ascii="Arial" w:eastAsia="Arial" w:hAnsi="Arial" w:cs="Arial"/>
          <w:sz w:val="24"/>
          <w:szCs w:val="24"/>
          <w:lang w:eastAsia="en-GB"/>
        </w:rPr>
      </w:pPr>
      <w:bookmarkStart w:id="109"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09"/>
    </w:p>
    <w:p w:rsidR="004E44DC" w:rsidRPr="00F41A7B" w:rsidRDefault="004E44DC" w:rsidP="00C25BF9">
      <w:pPr>
        <w:pStyle w:val="ScheduleL3"/>
        <w:jc w:val="left"/>
        <w:rPr>
          <w:rFonts w:ascii="Arial" w:hAnsi="Arial" w:cs="Arial"/>
          <w:sz w:val="24"/>
          <w:szCs w:val="24"/>
        </w:rPr>
      </w:pPr>
      <w:bookmarkStart w:id="110"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0"/>
    </w:p>
    <w:p w:rsidR="004E44DC" w:rsidRPr="00F41A7B" w:rsidRDefault="004E44DC" w:rsidP="00C25BF9">
      <w:pPr>
        <w:pStyle w:val="ScheduleL2"/>
        <w:jc w:val="left"/>
        <w:rPr>
          <w:rFonts w:ascii="Arial" w:hAnsi="Arial" w:cs="Arial"/>
          <w:sz w:val="24"/>
          <w:szCs w:val="24"/>
          <w:lang w:val="en-GB"/>
        </w:rPr>
      </w:pPr>
      <w:bookmarkStart w:id="111"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1"/>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2" w:name="_DV_M1013"/>
      <w:bookmarkStart w:id="113" w:name="_DV_M1015"/>
      <w:bookmarkStart w:id="114" w:name="_DV_M1016"/>
      <w:bookmarkStart w:id="115" w:name="_DV_M1018"/>
      <w:bookmarkStart w:id="116" w:name="_Ref321865016"/>
      <w:bookmarkEnd w:id="112"/>
      <w:bookmarkEnd w:id="113"/>
      <w:bookmarkEnd w:id="114"/>
      <w:bookmarkEnd w:id="115"/>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6"/>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7" w:name="_DV_M1019"/>
      <w:bookmarkStart w:id="118" w:name="_Ref321833585"/>
      <w:bookmarkEnd w:id="117"/>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19" w:name="_DV_M1020"/>
      <w:bookmarkEnd w:id="119"/>
      <w:r w:rsidRPr="00F41A7B">
        <w:rPr>
          <w:rFonts w:ascii="Arial" w:hAnsi="Arial"/>
          <w:bCs/>
          <w:sz w:val="24"/>
          <w:szCs w:val="24"/>
        </w:rPr>
        <w:lastRenderedPageBreak/>
        <w:t>Regulations</w:t>
      </w:r>
      <w:bookmarkStart w:id="120" w:name="_DV_M1021"/>
      <w:bookmarkEnd w:id="120"/>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1" w:name="_DV_C198"/>
      <w:r w:rsidRPr="00F41A7B">
        <w:rPr>
          <w:rFonts w:ascii="Arial" w:hAnsi="Arial"/>
          <w:bCs/>
          <w:sz w:val="24"/>
          <w:szCs w:val="24"/>
        </w:rPr>
        <w:t xml:space="preserve"> and shall pay such amount to the relevant Fund.</w:t>
      </w:r>
      <w:bookmarkEnd w:id="118"/>
      <w:bookmarkEnd w:id="121"/>
    </w:p>
    <w:p w:rsidR="004E44DC" w:rsidRPr="00F41A7B" w:rsidRDefault="00593E02" w:rsidP="00C25BF9">
      <w:pPr>
        <w:pStyle w:val="ScheduleL1"/>
        <w:jc w:val="left"/>
        <w:rPr>
          <w:rFonts w:ascii="Arial Bold" w:hAnsi="Arial Bold" w:cs="Arial"/>
          <w:caps w:val="0"/>
          <w:sz w:val="24"/>
          <w:szCs w:val="24"/>
        </w:rPr>
      </w:pPr>
      <w:bookmarkStart w:id="122" w:name="_DV_M1022"/>
      <w:bookmarkEnd w:id="122"/>
      <w:r w:rsidRPr="00F41A7B">
        <w:rPr>
          <w:rFonts w:ascii="Arial Bold" w:hAnsi="Arial Bold" w:cs="Arial"/>
          <w:caps w:val="0"/>
          <w:sz w:val="24"/>
          <w:szCs w:val="24"/>
        </w:rPr>
        <w:t>Supplier ceases to be an LGPS Admission Body</w:t>
      </w:r>
    </w:p>
    <w:p w:rsidR="004E44DC" w:rsidRPr="00F41A7B" w:rsidRDefault="004E44DC" w:rsidP="00C25BF9">
      <w:pPr>
        <w:ind w:left="357"/>
        <w:jc w:val="left"/>
        <w:outlineLvl w:val="1"/>
        <w:rPr>
          <w:rFonts w:ascii="Arial" w:hAnsi="Arial"/>
          <w:bCs/>
          <w:sz w:val="24"/>
          <w:szCs w:val="24"/>
        </w:rPr>
      </w:pPr>
      <w:bookmarkStart w:id="123" w:name="_DV_M1023"/>
      <w:bookmarkStart w:id="124" w:name="_Ref321833586"/>
      <w:bookmarkEnd w:id="123"/>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5" w:name="_DV_M1024"/>
      <w:bookmarkStart w:id="126" w:name="_Ref321833609"/>
      <w:bookmarkStart w:id="127" w:name="_Ref321833587"/>
      <w:bookmarkEnd w:id="124"/>
      <w:bookmarkEnd w:id="125"/>
      <w:r w:rsidRPr="00F41A7B">
        <w:rPr>
          <w:rFonts w:ascii="Arial" w:hAnsi="Arial"/>
          <w:bCs/>
          <w:sz w:val="24"/>
          <w:szCs w:val="24"/>
        </w:rPr>
        <w:t xml:space="preserve">the Supplier shall offer such LGPS Eligible Employee membership of a pension scheme Broadly Comparable to the LGPS. </w:t>
      </w:r>
      <w:bookmarkEnd w:id="126"/>
    </w:p>
    <w:p w:rsidR="004E44DC" w:rsidRPr="00F41A7B" w:rsidRDefault="00593E02" w:rsidP="00C25BF9">
      <w:pPr>
        <w:pStyle w:val="ScheduleL1"/>
        <w:jc w:val="left"/>
        <w:rPr>
          <w:rFonts w:ascii="Arial Bold" w:hAnsi="Arial Bold" w:cs="Arial"/>
          <w:caps w:val="0"/>
          <w:sz w:val="24"/>
          <w:szCs w:val="24"/>
        </w:rPr>
      </w:pPr>
      <w:bookmarkStart w:id="128" w:name="_DV_M1030"/>
      <w:bookmarkStart w:id="129" w:name="_DV_M1045"/>
      <w:bookmarkStart w:id="130" w:name="_DV_M1049"/>
      <w:bookmarkStart w:id="131" w:name="_DV_M1051"/>
      <w:bookmarkStart w:id="132" w:name="_DV_M1053"/>
      <w:bookmarkStart w:id="133" w:name="_DV_M1057"/>
      <w:bookmarkStart w:id="134" w:name="_DV_M1058"/>
      <w:bookmarkEnd w:id="127"/>
      <w:bookmarkEnd w:id="128"/>
      <w:bookmarkEnd w:id="129"/>
      <w:bookmarkEnd w:id="130"/>
      <w:bookmarkEnd w:id="131"/>
      <w:bookmarkEnd w:id="132"/>
      <w:bookmarkEnd w:id="133"/>
      <w:bookmarkEnd w:id="134"/>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5" w:name="_DV_M1059"/>
      <w:bookmarkStart w:id="136" w:name="_Ref321865022"/>
      <w:bookmarkEnd w:id="135"/>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7" w:name="_DV_M1061"/>
      <w:bookmarkStart w:id="138" w:name="_DV_M1064"/>
      <w:bookmarkStart w:id="139" w:name="_DV_M1065"/>
      <w:bookmarkStart w:id="140" w:name="_DV_M1066"/>
      <w:bookmarkStart w:id="141" w:name="_Ref321833611"/>
      <w:bookmarkEnd w:id="136"/>
      <w:bookmarkEnd w:id="137"/>
      <w:bookmarkEnd w:id="138"/>
      <w:bookmarkEnd w:id="139"/>
      <w:bookmarkEnd w:id="140"/>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1"/>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2" w:name="_Ref492896638"/>
      <w:r w:rsidRPr="00F41A7B">
        <w:rPr>
          <w:rFonts w:ascii="Arial" w:hAnsi="Arial" w:cs="Arial"/>
          <w:sz w:val="24"/>
          <w:szCs w:val="24"/>
          <w:lang w:val="en-GB"/>
        </w:rPr>
        <w:t>The Supplier agrees that within 20 Working Days of the earliest of:</w:t>
      </w:r>
      <w:bookmarkStart w:id="143" w:name="_Ref492896666"/>
      <w:bookmarkEnd w:id="142"/>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3"/>
      <w:r w:rsidRPr="00F41A7B">
        <w:rPr>
          <w:rFonts w:ascii="Arial" w:hAnsi="Arial" w:cs="Arial"/>
          <w:sz w:val="24"/>
          <w:szCs w:val="24"/>
        </w:rPr>
        <w:t xml:space="preserve"> </w:t>
      </w:r>
      <w:bookmarkStart w:id="144" w:name="_Ref492896681"/>
    </w:p>
    <w:p w:rsidR="003B3D1A" w:rsidRPr="00F41A7B" w:rsidRDefault="003B3D1A" w:rsidP="00C25BF9">
      <w:pPr>
        <w:pStyle w:val="ScheduleL3"/>
        <w:jc w:val="left"/>
        <w:rPr>
          <w:rFonts w:ascii="Arial" w:hAnsi="Arial" w:cs="Arial"/>
          <w:sz w:val="24"/>
          <w:szCs w:val="24"/>
        </w:rPr>
      </w:pPr>
      <w:bookmarkStart w:id="145" w:name="_Ref492896672"/>
      <w:r w:rsidRPr="00F41A7B">
        <w:rPr>
          <w:rFonts w:ascii="Arial" w:hAnsi="Arial" w:cs="Arial"/>
          <w:sz w:val="24"/>
          <w:szCs w:val="24"/>
        </w:rPr>
        <w:t>receipt of the giving of notice of early termination or any Partial Termination of the relevant Contract;</w:t>
      </w:r>
      <w:bookmarkEnd w:id="145"/>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4"/>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6"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not for a period of 12 Months from the Service Transfer Date re-employ or re-engage or entice any employees, suppliers or </w:t>
      </w:r>
      <w:r w:rsidR="00126B80" w:rsidRPr="00F41A7B">
        <w:rPr>
          <w:rFonts w:ascii="Arial" w:hAnsi="Arial" w:cs="Arial"/>
          <w:sz w:val="24"/>
          <w:szCs w:val="24"/>
        </w:rPr>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r w:rsidRPr="00F41A7B">
        <w:rPr>
          <w:rFonts w:ascii="Arial" w:hAnsi="Arial" w:cs="Arial"/>
          <w:sz w:val="24"/>
          <w:szCs w:val="24"/>
          <w:lang w:val="en-GB"/>
        </w:rPr>
        <w:lastRenderedPageBreak/>
        <w:t xml:space="preserve">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7"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7"/>
    </w:p>
    <w:p w:rsidR="004E44DC" w:rsidRPr="00F41A7B" w:rsidRDefault="004E44DC" w:rsidP="00C25BF9">
      <w:pPr>
        <w:pStyle w:val="ScheduleL2"/>
        <w:jc w:val="left"/>
        <w:rPr>
          <w:rFonts w:ascii="Arial" w:hAnsi="Arial" w:cs="Arial"/>
          <w:sz w:val="24"/>
          <w:szCs w:val="24"/>
          <w:lang w:val="en-GB"/>
        </w:rPr>
      </w:pPr>
      <w:bookmarkStart w:id="148" w:name="_Ref492896694"/>
      <w:r w:rsidRPr="00F41A7B">
        <w:rPr>
          <w:rFonts w:ascii="Arial" w:hAnsi="Arial" w:cs="Arial"/>
          <w:sz w:val="24"/>
          <w:szCs w:val="24"/>
          <w:lang w:val="en-GB"/>
        </w:rPr>
        <w:lastRenderedPageBreak/>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8"/>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49" w:name="_Ref49289673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49"/>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0"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0"/>
    </w:p>
    <w:p w:rsidR="004E44DC" w:rsidRPr="00F41A7B" w:rsidRDefault="004E44DC" w:rsidP="00C25BF9">
      <w:pPr>
        <w:pStyle w:val="ScheduleL3"/>
        <w:jc w:val="left"/>
        <w:rPr>
          <w:rFonts w:ascii="Arial" w:hAnsi="Arial" w:cs="Arial"/>
          <w:sz w:val="24"/>
          <w:szCs w:val="24"/>
        </w:rPr>
      </w:pPr>
      <w:bookmarkStart w:id="151"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2"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2"/>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3"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4" w:name="_Ref492896709"/>
      <w:r w:rsidRPr="00F41A7B">
        <w:rPr>
          <w:rFonts w:ascii="Arial" w:hAnsi="Arial" w:cs="Arial"/>
          <w:sz w:val="24"/>
          <w:szCs w:val="24"/>
          <w:lang w:val="en-GB"/>
        </w:rPr>
        <w:lastRenderedPageBreak/>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4"/>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5"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5"/>
    </w:p>
    <w:p w:rsidR="004E44DC" w:rsidRPr="00F41A7B" w:rsidRDefault="004E44DC" w:rsidP="00C25BF9">
      <w:pPr>
        <w:pStyle w:val="ScheduleL2"/>
        <w:jc w:val="left"/>
        <w:rPr>
          <w:rFonts w:ascii="Arial" w:hAnsi="Arial" w:cs="Arial"/>
          <w:sz w:val="24"/>
          <w:szCs w:val="24"/>
          <w:lang w:val="en-GB"/>
        </w:rPr>
      </w:pPr>
      <w:bookmarkStart w:id="156"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6"/>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5A5" w:rsidRDefault="000505A5">
      <w:pPr>
        <w:spacing w:after="0"/>
      </w:pPr>
      <w:r>
        <w:separator/>
      </w:r>
    </w:p>
  </w:endnote>
  <w:endnote w:type="continuationSeparator" w:id="0">
    <w:p w:rsidR="000505A5" w:rsidRDefault="000505A5">
      <w:pPr>
        <w:spacing w:after="0"/>
      </w:pPr>
      <w:r>
        <w:continuationSeparator/>
      </w:r>
    </w:p>
  </w:endnote>
  <w:endnote w:type="continuationNotice" w:id="1">
    <w:p w:rsidR="000505A5" w:rsidRDefault="0005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66" w:rsidRDefault="006739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66" w:rsidRPr="00851CFC" w:rsidRDefault="00673966" w:rsidP="00851CFC">
    <w:pPr>
      <w:tabs>
        <w:tab w:val="center" w:pos="4513"/>
        <w:tab w:val="right" w:pos="9026"/>
      </w:tabs>
      <w:spacing w:after="0"/>
      <w:rPr>
        <w:rFonts w:ascii="Arial" w:hAnsi="Arial"/>
        <w:color w:val="A6A6A6"/>
        <w:sz w:val="20"/>
      </w:rPr>
    </w:pPr>
  </w:p>
  <w:p w:rsidR="00673966" w:rsidRPr="00C25BF9" w:rsidRDefault="00673966" w:rsidP="00851CFC">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rsidR="00673966" w:rsidRDefault="00673966"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p>
  <w:p w:rsidR="00673966" w:rsidRPr="00C25BF9" w:rsidRDefault="00673966" w:rsidP="00851CFC">
    <w:pPr>
      <w:pStyle w:val="Footer"/>
      <w:rPr>
        <w:rFonts w:ascii="Arial" w:hAnsi="Arial"/>
        <w:sz w:val="20"/>
      </w:rPr>
    </w:pPr>
    <w:r>
      <w:rPr>
        <w:rFonts w:ascii="Arial" w:hAnsi="Arial"/>
        <w:sz w:val="20"/>
      </w:rPr>
      <w:t>Model Version</w:t>
    </w:r>
    <w:r w:rsidR="000D42AE">
      <w:rPr>
        <w:rFonts w:ascii="Arial" w:hAnsi="Arial"/>
        <w:sz w:val="20"/>
      </w:rPr>
      <w:t xml:space="preserve"> 3.2</w:t>
    </w:r>
    <w:bookmarkStart w:id="157" w:name="_GoBack"/>
    <w:bookmarkEnd w:id="157"/>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D42AE">
      <w:rPr>
        <w:rFonts w:ascii="Arial" w:hAnsi="Arial"/>
        <w:noProof/>
        <w:sz w:val="20"/>
      </w:rPr>
      <w:t>1</w:t>
    </w:r>
    <w:r w:rsidRPr="00C25BF9">
      <w:rPr>
        <w:rFonts w:ascii="Arial" w:hAnsi="Arial"/>
        <w:noProof/>
        <w:sz w:val="20"/>
      </w:rPr>
      <w:fldChar w:fldCharType="end"/>
    </w:r>
  </w:p>
  <w:p w:rsidR="00673966" w:rsidRPr="00851CFC" w:rsidRDefault="00673966" w:rsidP="00851CFC">
    <w:pPr>
      <w:spacing w:after="0"/>
      <w:rPr>
        <w:rFonts w:ascii="Arial" w:hAnsi="Arial"/>
        <w:color w:val="A6A6A6"/>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66" w:rsidRPr="00851CFC" w:rsidRDefault="00673966" w:rsidP="00851CFC">
    <w:pPr>
      <w:tabs>
        <w:tab w:val="center" w:pos="4513"/>
        <w:tab w:val="right" w:pos="9026"/>
      </w:tabs>
      <w:spacing w:after="0"/>
      <w:rPr>
        <w:rFonts w:ascii="Arial" w:hAnsi="Arial"/>
        <w:color w:val="A6A6A6"/>
        <w:sz w:val="20"/>
      </w:rPr>
    </w:pPr>
  </w:p>
  <w:p w:rsidR="00673966" w:rsidRPr="00851CFC" w:rsidRDefault="00673966"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673966" w:rsidRPr="00851CFC" w:rsidRDefault="00673966"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rsidR="00673966" w:rsidRPr="00851CFC" w:rsidRDefault="00673966"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5A5" w:rsidRDefault="000505A5">
      <w:pPr>
        <w:spacing w:after="0"/>
      </w:pPr>
      <w:r>
        <w:separator/>
      </w:r>
    </w:p>
  </w:footnote>
  <w:footnote w:type="continuationSeparator" w:id="0">
    <w:p w:rsidR="000505A5" w:rsidRDefault="000505A5">
      <w:pPr>
        <w:spacing w:after="0"/>
      </w:pPr>
      <w:r>
        <w:continuationSeparator/>
      </w:r>
    </w:p>
  </w:footnote>
  <w:footnote w:type="continuationNotice" w:id="1">
    <w:p w:rsidR="000505A5" w:rsidRDefault="000505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66" w:rsidRDefault="006739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66" w:rsidRPr="00F41A7B" w:rsidRDefault="00673966">
    <w:pPr>
      <w:pStyle w:val="Header"/>
      <w:rPr>
        <w:rFonts w:ascii="Arial" w:hAnsi="Arial"/>
        <w:b/>
        <w:sz w:val="20"/>
      </w:rPr>
    </w:pPr>
    <w:sdt>
      <w:sdtPr>
        <w:rPr>
          <w:rFonts w:ascii="Arial" w:hAnsi="Arial"/>
          <w:b/>
          <w:sz w:val="20"/>
        </w:rPr>
        <w:id w:val="-539131781"/>
        <w:docPartObj>
          <w:docPartGallery w:val="Watermarks"/>
          <w:docPartUnique/>
        </w:docPartObj>
      </w:sdtPr>
      <w:sdtContent>
        <w:r w:rsidRPr="00673966">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F41A7B">
      <w:rPr>
        <w:rFonts w:ascii="Arial" w:hAnsi="Arial"/>
        <w:b/>
        <w:sz w:val="20"/>
      </w:rPr>
      <w:t>Call</w:t>
    </w:r>
    <w:r w:rsidRPr="00F41A7B">
      <w:rPr>
        <w:rFonts w:ascii="Arial" w:hAnsi="Arial"/>
        <w:b/>
        <w:sz w:val="20"/>
      </w:rPr>
      <w:noBreakHyphen/>
      <w:t>Off Schedule 2 (Staff Transfer)</w:t>
    </w:r>
    <w:r>
      <w:rPr>
        <w:rFonts w:ascii="Arial" w:hAnsi="Arial"/>
        <w:b/>
        <w:sz w:val="20"/>
      </w:rPr>
      <w:t xml:space="preserve"> </w:t>
    </w:r>
  </w:p>
  <w:p w:rsidR="00673966" w:rsidRPr="00F41A7B" w:rsidRDefault="00673966">
    <w:pPr>
      <w:pStyle w:val="Header"/>
    </w:pPr>
    <w:r w:rsidRPr="00F41A7B">
      <w:rPr>
        <w:rFonts w:ascii="Arial" w:hAnsi="Arial"/>
        <w:sz w:val="20"/>
      </w:rPr>
      <w:t xml:space="preserve">Call-Off Ref: </w:t>
    </w:r>
  </w:p>
  <w:p w:rsidR="00673966" w:rsidRPr="00F41A7B" w:rsidRDefault="00673966">
    <w:pPr>
      <w:pStyle w:val="Header"/>
      <w:rPr>
        <w:rFonts w:ascii="Arial" w:hAnsi="Arial"/>
        <w:sz w:val="20"/>
      </w:rPr>
    </w:pPr>
    <w:r w:rsidRPr="00F41A7B">
      <w:rPr>
        <w:rFonts w:ascii="Arial" w:hAnsi="Arial"/>
        <w:sz w:val="20"/>
      </w:rPr>
      <w:t>Crown Copyright</w:t>
    </w:r>
    <w:r>
      <w:rPr>
        <w:rFonts w:ascii="Arial" w:hAnsi="Arial"/>
        <w:sz w:val="20"/>
        <w:lang w:eastAsia="en-GB"/>
      </w:rPr>
      <w:t xml:space="preserve"> 2019</w:t>
    </w:r>
  </w:p>
  <w:p w:rsidR="00673966" w:rsidRDefault="006739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66" w:rsidRDefault="00673966">
    <w:pPr>
      <w:pStyle w:val="Header"/>
    </w:pPr>
  </w:p>
  <w:p w:rsidR="00673966" w:rsidRDefault="00673966">
    <w:pPr>
      <w:pStyle w:val="Header"/>
    </w:pPr>
  </w:p>
  <w:p w:rsidR="00673966" w:rsidRDefault="006739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505A5"/>
    <w:rsid w:val="00061C3F"/>
    <w:rsid w:val="00065306"/>
    <w:rsid w:val="000D42AE"/>
    <w:rsid w:val="001061D5"/>
    <w:rsid w:val="00126B80"/>
    <w:rsid w:val="00132C86"/>
    <w:rsid w:val="00184126"/>
    <w:rsid w:val="002070FC"/>
    <w:rsid w:val="00225A1D"/>
    <w:rsid w:val="00241329"/>
    <w:rsid w:val="002423CD"/>
    <w:rsid w:val="00362636"/>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3966"/>
    <w:rsid w:val="0067745A"/>
    <w:rsid w:val="00685452"/>
    <w:rsid w:val="006D681A"/>
    <w:rsid w:val="00782D58"/>
    <w:rsid w:val="007E2C04"/>
    <w:rsid w:val="00841ED5"/>
    <w:rsid w:val="00851CFC"/>
    <w:rsid w:val="008D4C8F"/>
    <w:rsid w:val="008E784C"/>
    <w:rsid w:val="008F4D1D"/>
    <w:rsid w:val="00912AE8"/>
    <w:rsid w:val="00946463"/>
    <w:rsid w:val="00947F18"/>
    <w:rsid w:val="009E2951"/>
    <w:rsid w:val="00A013DA"/>
    <w:rsid w:val="00A04F2D"/>
    <w:rsid w:val="00A0752E"/>
    <w:rsid w:val="00A11F4A"/>
    <w:rsid w:val="00A45BA7"/>
    <w:rsid w:val="00A91575"/>
    <w:rsid w:val="00AA4812"/>
    <w:rsid w:val="00B515D9"/>
    <w:rsid w:val="00B950F7"/>
    <w:rsid w:val="00B95223"/>
    <w:rsid w:val="00BE7F36"/>
    <w:rsid w:val="00BF6D1C"/>
    <w:rsid w:val="00C132E8"/>
    <w:rsid w:val="00C25BF9"/>
    <w:rsid w:val="00C346EE"/>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88DCC-B27B-476B-B9A7-749796254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2019-12-17T15:28:00Z</dcterms:created>
  <dcterms:modified xsi:type="dcterms:W3CDTF">2019-12-17T15:28:00Z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